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A31E" w14:textId="77777777" w:rsidR="007F38DC" w:rsidRDefault="00010AAF" w:rsidP="007F38DC">
      <w:pPr>
        <w:widowControl w:val="0"/>
        <w:adjustRightInd w:val="0"/>
        <w:jc w:val="right"/>
        <w:rPr>
          <w:rFonts w:ascii="Franklin Gothic Book" w:hAnsi="Franklin Gothic Book"/>
          <w:b/>
          <w:color w:val="A8141D"/>
          <w:sz w:val="32"/>
          <w:szCs w:val="32"/>
        </w:rPr>
      </w:pPr>
      <w:bookmarkStart w:id="0" w:name="_GoBack"/>
      <w:bookmarkEnd w:id="0"/>
      <w:r>
        <w:rPr>
          <w:rFonts w:ascii="Franklin Gothic Book" w:hAnsi="Franklin Gothic Book"/>
          <w:b/>
          <w:noProof/>
          <w:color w:val="A8141D"/>
          <w:sz w:val="32"/>
          <w:szCs w:val="32"/>
          <w:lang w:eastAsia="en-GB"/>
        </w:rPr>
        <w:drawing>
          <wp:anchor distT="0" distB="0" distL="114300" distR="114300" simplePos="0" relativeHeight="251657728" behindDoc="0" locked="0" layoutInCell="1" allowOverlap="1" wp14:anchorId="5E81DBE7" wp14:editId="36DE0C01">
            <wp:simplePos x="0" y="0"/>
            <wp:positionH relativeFrom="column">
              <wp:posOffset>4326890</wp:posOffset>
            </wp:positionH>
            <wp:positionV relativeFrom="paragraph">
              <wp:posOffset>88265</wp:posOffset>
            </wp:positionV>
            <wp:extent cx="2295525" cy="35608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95525" cy="356081"/>
                    </a:xfrm>
                    <a:prstGeom prst="rect">
                      <a:avLst/>
                    </a:prstGeom>
                  </pic:spPr>
                </pic:pic>
              </a:graphicData>
            </a:graphic>
          </wp:anchor>
        </w:drawing>
      </w:r>
    </w:p>
    <w:p w14:paraId="2E435E5C" w14:textId="1DB4A5FA" w:rsidR="007F38DC" w:rsidRPr="00533E6B" w:rsidRDefault="007F38DC" w:rsidP="000F76A3">
      <w:pPr>
        <w:widowControl w:val="0"/>
        <w:tabs>
          <w:tab w:val="center" w:pos="5103"/>
        </w:tabs>
        <w:adjustRightInd w:val="0"/>
        <w:rPr>
          <w:rFonts w:ascii="Franklin Gothic Book" w:hAnsi="Franklin Gothic Book"/>
          <w:b/>
          <w:sz w:val="32"/>
          <w:szCs w:val="32"/>
        </w:rPr>
      </w:pPr>
      <w:r w:rsidRPr="00533E6B">
        <w:rPr>
          <w:rFonts w:ascii="Franklin Gothic Book" w:hAnsi="Franklin Gothic Book"/>
          <w:b/>
          <w:sz w:val="32"/>
          <w:szCs w:val="32"/>
        </w:rPr>
        <w:t>SAFEGUARDING FORM C</w:t>
      </w:r>
      <w:r w:rsidR="000F76A3">
        <w:rPr>
          <w:rFonts w:ascii="Franklin Gothic Book" w:hAnsi="Franklin Gothic Book"/>
          <w:b/>
          <w:sz w:val="32"/>
          <w:szCs w:val="32"/>
        </w:rPr>
        <w:tab/>
      </w:r>
    </w:p>
    <w:p w14:paraId="6987CC8E" w14:textId="77777777" w:rsidR="007F38DC" w:rsidRPr="00533E6B" w:rsidRDefault="007F38DC" w:rsidP="007F38DC">
      <w:pPr>
        <w:widowControl w:val="0"/>
        <w:adjustRightInd w:val="0"/>
        <w:rPr>
          <w:rFonts w:ascii="Franklin Gothic Book" w:hAnsi="Franklin Gothic Book"/>
          <w:b/>
          <w:color w:val="7030A0"/>
          <w:sz w:val="32"/>
          <w:szCs w:val="32"/>
        </w:rPr>
      </w:pPr>
      <w:r w:rsidRPr="00533E6B">
        <w:rPr>
          <w:rFonts w:ascii="Franklin Gothic Book" w:hAnsi="Franklin Gothic Book"/>
          <w:b/>
          <w:color w:val="7030A0"/>
          <w:sz w:val="32"/>
          <w:szCs w:val="32"/>
        </w:rPr>
        <w:t>OFFICEHOLDER DECLARATION</w:t>
      </w:r>
    </w:p>
    <w:p w14:paraId="19BF5B53" w14:textId="77777777" w:rsidR="007F38DC" w:rsidRPr="00683589" w:rsidRDefault="007F38DC" w:rsidP="0068488A">
      <w:pPr>
        <w:widowControl w:val="0"/>
        <w:pBdr>
          <w:bottom w:val="single" w:sz="18" w:space="1" w:color="7030A0"/>
        </w:pBdr>
        <w:adjustRightInd w:val="0"/>
        <w:rPr>
          <w:sz w:val="4"/>
          <w:szCs w:val="4"/>
        </w:rPr>
      </w:pPr>
    </w:p>
    <w:p w14:paraId="12674AD5" w14:textId="70542EE1" w:rsidR="00571DAC" w:rsidRPr="00663D79" w:rsidRDefault="00571DAC" w:rsidP="00733CFD">
      <w:pPr>
        <w:spacing w:before="120" w:after="120" w:line="276" w:lineRule="auto"/>
        <w:jc w:val="both"/>
        <w:rPr>
          <w:rFonts w:ascii="Franklin Gothic Book" w:hAnsi="Franklin Gothic Book"/>
          <w:bCs/>
          <w:sz w:val="22"/>
          <w:szCs w:val="22"/>
        </w:rPr>
      </w:pPr>
      <w:r w:rsidRPr="00663D79">
        <w:rPr>
          <w:rFonts w:ascii="Franklin Gothic Book" w:hAnsi="Franklin Gothic Book"/>
          <w:b/>
          <w:bCs/>
          <w:sz w:val="22"/>
          <w:szCs w:val="22"/>
        </w:rPr>
        <w:t xml:space="preserve">All people nominated or holding positions in the Methodist Church must sign a declaration </w:t>
      </w:r>
      <w:r w:rsidRPr="00663D79">
        <w:rPr>
          <w:rFonts w:ascii="Franklin Gothic Book" w:hAnsi="Franklin Gothic Book"/>
          <w:bCs/>
          <w:sz w:val="22"/>
          <w:szCs w:val="22"/>
        </w:rPr>
        <w:t>(except those working with children, young people or vulnerable adults for whom other forms apply.)</w:t>
      </w:r>
    </w:p>
    <w:tbl>
      <w:tblPr>
        <w:tblStyle w:val="TableGrid"/>
        <w:tblW w:w="0" w:type="auto"/>
        <w:shd w:val="clear" w:color="auto" w:fill="E7E6E6" w:themeFill="background2"/>
        <w:tblLook w:val="04A0" w:firstRow="1" w:lastRow="0" w:firstColumn="1" w:lastColumn="0" w:noHBand="0" w:noVBand="1"/>
      </w:tblPr>
      <w:tblGrid>
        <w:gridCol w:w="10197"/>
      </w:tblGrid>
      <w:tr w:rsidR="00252A77" w:rsidRPr="00663D79" w14:paraId="2C611585" w14:textId="77777777" w:rsidTr="00503E93">
        <w:tc>
          <w:tcPr>
            <w:tcW w:w="10197" w:type="dxa"/>
            <w:tcBorders>
              <w:top w:val="single" w:sz="4" w:space="0" w:color="7030A0"/>
              <w:left w:val="single" w:sz="4" w:space="0" w:color="7030A0"/>
              <w:bottom w:val="single" w:sz="4" w:space="0" w:color="7030A0"/>
              <w:right w:val="single" w:sz="4" w:space="0" w:color="7030A0"/>
            </w:tcBorders>
            <w:shd w:val="clear" w:color="auto" w:fill="E7E6E6" w:themeFill="background2"/>
          </w:tcPr>
          <w:p w14:paraId="68FC2695" w14:textId="1694DBBC" w:rsidR="00252A77" w:rsidRPr="00663D79" w:rsidRDefault="00252A77" w:rsidP="00733CFD">
            <w:pPr>
              <w:spacing w:before="120" w:after="120" w:line="276" w:lineRule="auto"/>
              <w:jc w:val="both"/>
              <w:rPr>
                <w:rFonts w:ascii="Franklin Gothic Book" w:hAnsi="Franklin Gothic Book"/>
                <w:bCs/>
                <w:sz w:val="22"/>
                <w:szCs w:val="22"/>
              </w:rPr>
            </w:pPr>
            <w:r w:rsidRPr="00663D79">
              <w:rPr>
                <w:rFonts w:ascii="Franklin Gothic Book" w:hAnsi="Franklin Gothic Book"/>
                <w:bCs/>
                <w:sz w:val="22"/>
                <w:szCs w:val="22"/>
              </w:rPr>
              <w:t>Holding an office, pos</w:t>
            </w:r>
            <w:r w:rsidR="00162B3B">
              <w:rPr>
                <w:rFonts w:ascii="Franklin Gothic Book" w:hAnsi="Franklin Gothic Book"/>
                <w:bCs/>
                <w:sz w:val="22"/>
                <w:szCs w:val="22"/>
              </w:rPr>
              <w:t>i</w:t>
            </w:r>
            <w:r w:rsidRPr="00663D79">
              <w:rPr>
                <w:rFonts w:ascii="Franklin Gothic Book" w:hAnsi="Franklin Gothic Book"/>
                <w:bCs/>
                <w:sz w:val="22"/>
                <w:szCs w:val="22"/>
              </w:rPr>
              <w:t>t</w:t>
            </w:r>
            <w:r w:rsidR="00162B3B">
              <w:rPr>
                <w:rFonts w:ascii="Franklin Gothic Book" w:hAnsi="Franklin Gothic Book"/>
                <w:bCs/>
                <w:sz w:val="22"/>
                <w:szCs w:val="22"/>
              </w:rPr>
              <w:t>ion</w:t>
            </w:r>
            <w:r w:rsidRPr="00663D79">
              <w:rPr>
                <w:rFonts w:ascii="Franklin Gothic Book" w:hAnsi="Franklin Gothic Book"/>
                <w:bCs/>
                <w:sz w:val="22"/>
                <w:szCs w:val="22"/>
              </w:rPr>
              <w:t xml:space="preserve">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are fulfilled there can be an appeal to the Secretary of Conference, via those appointing, against a bar from a particular appointment.</w:t>
            </w:r>
          </w:p>
        </w:tc>
      </w:tr>
    </w:tbl>
    <w:p w14:paraId="23835EAB" w14:textId="77777777" w:rsidR="005D6D77" w:rsidRPr="00663D79" w:rsidRDefault="005D6D77">
      <w:pPr>
        <w:rPr>
          <w:rFonts w:ascii="Franklin Gothic Book" w:hAnsi="Franklin Gothic Book"/>
          <w:sz w:val="22"/>
          <w:szCs w:val="22"/>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Look w:val="04A0" w:firstRow="1" w:lastRow="0" w:firstColumn="1" w:lastColumn="0" w:noHBand="0" w:noVBand="1"/>
      </w:tblPr>
      <w:tblGrid>
        <w:gridCol w:w="3114"/>
        <w:gridCol w:w="7083"/>
      </w:tblGrid>
      <w:tr w:rsidR="00252A77" w:rsidRPr="00663D79" w14:paraId="56F68FB2" w14:textId="77777777" w:rsidTr="00733CFD">
        <w:tc>
          <w:tcPr>
            <w:tcW w:w="3114" w:type="dxa"/>
            <w:shd w:val="clear" w:color="auto" w:fill="E7E6E6" w:themeFill="background2"/>
          </w:tcPr>
          <w:p w14:paraId="2AFABC97" w14:textId="482B9BDE" w:rsidR="005D6D77" w:rsidRPr="00503E93" w:rsidRDefault="00252A77" w:rsidP="00733CFD">
            <w:pPr>
              <w:spacing w:before="120" w:after="120"/>
              <w:jc w:val="both"/>
              <w:rPr>
                <w:rFonts w:ascii="Franklin Gothic Book" w:hAnsi="Franklin Gothic Book"/>
                <w:b/>
                <w:bCs/>
                <w:sz w:val="22"/>
                <w:szCs w:val="22"/>
              </w:rPr>
            </w:pPr>
            <w:r w:rsidRPr="00503E93">
              <w:rPr>
                <w:rFonts w:ascii="Franklin Gothic Book" w:hAnsi="Franklin Gothic Book"/>
                <w:b/>
                <w:bCs/>
                <w:sz w:val="22"/>
                <w:szCs w:val="22"/>
              </w:rPr>
              <w:t>Name of Church:</w:t>
            </w:r>
          </w:p>
        </w:tc>
        <w:tc>
          <w:tcPr>
            <w:tcW w:w="7083" w:type="dxa"/>
            <w:shd w:val="clear" w:color="auto" w:fill="auto"/>
          </w:tcPr>
          <w:p w14:paraId="7021ACFE" w14:textId="77777777" w:rsidR="00252A77" w:rsidRPr="00663D79" w:rsidRDefault="00252A77" w:rsidP="00733CFD">
            <w:pPr>
              <w:spacing w:before="120" w:after="120"/>
              <w:jc w:val="both"/>
              <w:rPr>
                <w:rFonts w:ascii="Franklin Gothic Book" w:hAnsi="Franklin Gothic Book"/>
                <w:bCs/>
                <w:sz w:val="22"/>
                <w:szCs w:val="22"/>
              </w:rPr>
            </w:pPr>
          </w:p>
        </w:tc>
      </w:tr>
      <w:tr w:rsidR="005D6D77" w:rsidRPr="00663D79" w14:paraId="31FEE193" w14:textId="77777777" w:rsidTr="00733CFD">
        <w:tc>
          <w:tcPr>
            <w:tcW w:w="3114" w:type="dxa"/>
            <w:shd w:val="clear" w:color="auto" w:fill="E7E6E6" w:themeFill="background2"/>
          </w:tcPr>
          <w:p w14:paraId="59FE73B4" w14:textId="54987F3A" w:rsidR="005D6D77" w:rsidRPr="00503E93" w:rsidRDefault="005D6D77" w:rsidP="00733CFD">
            <w:pPr>
              <w:spacing w:before="120" w:after="120"/>
              <w:jc w:val="both"/>
              <w:rPr>
                <w:rFonts w:ascii="Franklin Gothic Book" w:hAnsi="Franklin Gothic Book"/>
                <w:b/>
                <w:bCs/>
                <w:sz w:val="22"/>
                <w:szCs w:val="22"/>
              </w:rPr>
            </w:pPr>
            <w:r w:rsidRPr="00503E93">
              <w:rPr>
                <w:rFonts w:ascii="Franklin Gothic Book" w:hAnsi="Franklin Gothic Book"/>
                <w:b/>
                <w:bCs/>
                <w:sz w:val="22"/>
                <w:szCs w:val="22"/>
              </w:rPr>
              <w:t>Circuit:</w:t>
            </w:r>
          </w:p>
        </w:tc>
        <w:tc>
          <w:tcPr>
            <w:tcW w:w="7083" w:type="dxa"/>
            <w:shd w:val="clear" w:color="auto" w:fill="auto"/>
          </w:tcPr>
          <w:p w14:paraId="11A9967D" w14:textId="77777777" w:rsidR="005D6D77" w:rsidRPr="00663D79" w:rsidRDefault="005D6D77" w:rsidP="00733CFD">
            <w:pPr>
              <w:spacing w:before="120" w:after="120"/>
              <w:jc w:val="both"/>
              <w:rPr>
                <w:rFonts w:ascii="Franklin Gothic Book" w:hAnsi="Franklin Gothic Book"/>
                <w:bCs/>
                <w:sz w:val="22"/>
                <w:szCs w:val="22"/>
              </w:rPr>
            </w:pPr>
          </w:p>
        </w:tc>
      </w:tr>
      <w:tr w:rsidR="005D6D77" w:rsidRPr="00663D79" w14:paraId="6FC40060" w14:textId="77777777" w:rsidTr="00733CFD">
        <w:tc>
          <w:tcPr>
            <w:tcW w:w="3114" w:type="dxa"/>
            <w:shd w:val="clear" w:color="auto" w:fill="E7E6E6" w:themeFill="background2"/>
          </w:tcPr>
          <w:p w14:paraId="6CB4AC9D" w14:textId="68AFA1C9" w:rsidR="005D6D77" w:rsidRPr="00503E93" w:rsidRDefault="005D6D77" w:rsidP="00733CFD">
            <w:pPr>
              <w:spacing w:before="120" w:after="120"/>
              <w:jc w:val="both"/>
              <w:rPr>
                <w:rFonts w:ascii="Franklin Gothic Book" w:hAnsi="Franklin Gothic Book"/>
                <w:b/>
                <w:bCs/>
                <w:sz w:val="22"/>
                <w:szCs w:val="22"/>
              </w:rPr>
            </w:pPr>
            <w:r w:rsidRPr="00503E93">
              <w:rPr>
                <w:rFonts w:ascii="Franklin Gothic Book" w:hAnsi="Franklin Gothic Book"/>
                <w:b/>
                <w:bCs/>
                <w:sz w:val="22"/>
                <w:szCs w:val="22"/>
              </w:rPr>
              <w:t>Name:</w:t>
            </w:r>
          </w:p>
        </w:tc>
        <w:tc>
          <w:tcPr>
            <w:tcW w:w="7083" w:type="dxa"/>
            <w:shd w:val="clear" w:color="auto" w:fill="auto"/>
          </w:tcPr>
          <w:p w14:paraId="6A4EE56A" w14:textId="77777777" w:rsidR="005D6D77" w:rsidRPr="00663D79" w:rsidRDefault="005D6D77" w:rsidP="00733CFD">
            <w:pPr>
              <w:spacing w:before="120" w:after="120"/>
              <w:jc w:val="both"/>
              <w:rPr>
                <w:rFonts w:ascii="Franklin Gothic Book" w:hAnsi="Franklin Gothic Book"/>
                <w:bCs/>
                <w:sz w:val="22"/>
                <w:szCs w:val="22"/>
              </w:rPr>
            </w:pPr>
          </w:p>
        </w:tc>
      </w:tr>
      <w:tr w:rsidR="005D6D77" w:rsidRPr="00663D79" w14:paraId="7D2E0119" w14:textId="77777777" w:rsidTr="00733CFD">
        <w:tc>
          <w:tcPr>
            <w:tcW w:w="3114" w:type="dxa"/>
            <w:shd w:val="clear" w:color="auto" w:fill="E7E6E6" w:themeFill="background2"/>
          </w:tcPr>
          <w:p w14:paraId="7928ACFA" w14:textId="2604B039" w:rsidR="005D6D77" w:rsidRPr="00503E93" w:rsidRDefault="005D6D77" w:rsidP="00733CFD">
            <w:pPr>
              <w:spacing w:before="120" w:after="120"/>
              <w:rPr>
                <w:rFonts w:ascii="Franklin Gothic Book" w:hAnsi="Franklin Gothic Book"/>
                <w:b/>
                <w:bCs/>
                <w:sz w:val="22"/>
                <w:szCs w:val="22"/>
              </w:rPr>
            </w:pPr>
            <w:r w:rsidRPr="00503E93">
              <w:rPr>
                <w:rFonts w:ascii="Franklin Gothic Book" w:hAnsi="Franklin Gothic Book"/>
                <w:b/>
                <w:bCs/>
                <w:sz w:val="22"/>
                <w:szCs w:val="22"/>
              </w:rPr>
              <w:t>Office, duty or responsibility:</w:t>
            </w:r>
          </w:p>
        </w:tc>
        <w:tc>
          <w:tcPr>
            <w:tcW w:w="7083" w:type="dxa"/>
            <w:shd w:val="clear" w:color="auto" w:fill="auto"/>
          </w:tcPr>
          <w:p w14:paraId="79062E60" w14:textId="77777777" w:rsidR="005D6D77" w:rsidRPr="00663D79" w:rsidRDefault="005D6D77" w:rsidP="00733CFD">
            <w:pPr>
              <w:spacing w:before="120" w:after="120"/>
              <w:jc w:val="both"/>
              <w:rPr>
                <w:rFonts w:ascii="Franklin Gothic Book" w:hAnsi="Franklin Gothic Book"/>
                <w:bCs/>
                <w:sz w:val="22"/>
                <w:szCs w:val="22"/>
              </w:rPr>
            </w:pPr>
          </w:p>
        </w:tc>
      </w:tr>
    </w:tbl>
    <w:p w14:paraId="68ED0F65" w14:textId="77777777" w:rsidR="005D6D77" w:rsidRPr="00663D79" w:rsidRDefault="005D6D77">
      <w:pPr>
        <w:rPr>
          <w:rFonts w:ascii="Franklin Gothic Book" w:hAnsi="Franklin Gothic Book"/>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252A77" w:rsidRPr="00663D79" w14:paraId="032A97C7" w14:textId="77777777" w:rsidTr="00503E93">
        <w:tc>
          <w:tcPr>
            <w:tcW w:w="10197" w:type="dxa"/>
            <w:tcBorders>
              <w:top w:val="single" w:sz="4" w:space="0" w:color="7030A0"/>
              <w:left w:val="single" w:sz="4" w:space="0" w:color="7030A0"/>
              <w:bottom w:val="single" w:sz="4" w:space="0" w:color="7030A0"/>
              <w:right w:val="single" w:sz="4" w:space="0" w:color="7030A0"/>
            </w:tcBorders>
            <w:shd w:val="clear" w:color="auto" w:fill="E7E6E6" w:themeFill="background2"/>
          </w:tcPr>
          <w:p w14:paraId="360C61DE" w14:textId="766E02AA" w:rsidR="00252A77" w:rsidRPr="00663D79" w:rsidRDefault="00252A77" w:rsidP="000F76A3">
            <w:pPr>
              <w:spacing w:before="60"/>
              <w:jc w:val="both"/>
              <w:rPr>
                <w:rFonts w:ascii="Franklin Gothic Book" w:hAnsi="Franklin Gothic Book" w:cs="Tahoma"/>
                <w:b/>
                <w:i/>
                <w:iCs/>
                <w:sz w:val="22"/>
                <w:szCs w:val="22"/>
              </w:rPr>
            </w:pPr>
            <w:r w:rsidRPr="00663D79">
              <w:rPr>
                <w:rFonts w:ascii="Franklin Gothic Book" w:hAnsi="Franklin Gothic Book" w:cs="Tahoma"/>
                <w:b/>
                <w:i/>
                <w:iCs/>
                <w:sz w:val="22"/>
                <w:szCs w:val="22"/>
              </w:rPr>
              <w:t>Your name has been put forward for the position stated above. Having regard to the Safeguarding policy of the Methodist Church you are aske</w:t>
            </w:r>
            <w:r w:rsidR="00733CFD">
              <w:rPr>
                <w:rFonts w:ascii="Franklin Gothic Book" w:hAnsi="Franklin Gothic Book" w:cs="Tahoma"/>
                <w:b/>
                <w:i/>
                <w:iCs/>
                <w:sz w:val="22"/>
                <w:szCs w:val="22"/>
              </w:rPr>
              <w:t>d to sign the declaration below:</w:t>
            </w:r>
          </w:p>
          <w:p w14:paraId="1413580B" w14:textId="77777777" w:rsidR="00252A77" w:rsidRPr="00663D79" w:rsidRDefault="00252A77" w:rsidP="00252A77">
            <w:pPr>
              <w:numPr>
                <w:ilvl w:val="0"/>
                <w:numId w:val="1"/>
              </w:numPr>
              <w:spacing w:after="120"/>
              <w:ind w:left="284" w:hanging="284"/>
              <w:jc w:val="both"/>
              <w:rPr>
                <w:rFonts w:ascii="Franklin Gothic Book" w:hAnsi="Franklin Gothic Book" w:cs="Tahoma"/>
                <w:sz w:val="22"/>
                <w:szCs w:val="22"/>
              </w:rPr>
            </w:pPr>
            <w:r w:rsidRPr="00663D79">
              <w:rPr>
                <w:rFonts w:ascii="Franklin Gothic Book" w:hAnsi="Franklin Gothic Book" w:cs="Tahoma"/>
                <w:sz w:val="22"/>
                <w:szCs w:val="22"/>
              </w:rPr>
              <w:t>I have seen a copy of the local church safeguarding policy.</w:t>
            </w:r>
          </w:p>
          <w:p w14:paraId="45256208" w14:textId="3888D6AF" w:rsidR="00252A77" w:rsidRPr="00663D79" w:rsidRDefault="00252A77" w:rsidP="00252A77">
            <w:pPr>
              <w:numPr>
                <w:ilvl w:val="0"/>
                <w:numId w:val="1"/>
              </w:numPr>
              <w:spacing w:after="120"/>
              <w:ind w:left="284" w:hanging="284"/>
              <w:jc w:val="both"/>
              <w:rPr>
                <w:rFonts w:ascii="Franklin Gothic Book" w:hAnsi="Franklin Gothic Book" w:cs="Tahoma"/>
                <w:sz w:val="22"/>
                <w:szCs w:val="22"/>
              </w:rPr>
            </w:pPr>
            <w:r w:rsidRPr="00663D79">
              <w:rPr>
                <w:rFonts w:ascii="Franklin Gothic Book" w:hAnsi="Franklin Gothic Book" w:cs="Tahoma"/>
                <w:sz w:val="22"/>
                <w:szCs w:val="22"/>
              </w:rPr>
              <w:t xml:space="preserve">I am aware of the </w:t>
            </w:r>
            <w:r w:rsidR="00162B3B">
              <w:rPr>
                <w:rFonts w:ascii="Franklin Gothic Book" w:hAnsi="Franklin Gothic Book" w:cs="Tahoma"/>
                <w:sz w:val="22"/>
                <w:szCs w:val="22"/>
              </w:rPr>
              <w:t>Safeguarding Policy, Procedures and Guidance for the Methodist Church</w:t>
            </w:r>
            <w:r w:rsidRPr="00663D79">
              <w:rPr>
                <w:rFonts w:ascii="Franklin Gothic Book" w:hAnsi="Franklin Gothic Book" w:cs="Tahoma"/>
                <w:sz w:val="22"/>
                <w:szCs w:val="22"/>
              </w:rPr>
              <w:t xml:space="preserve"> and the terms of Standing Order 010. </w:t>
            </w:r>
          </w:p>
          <w:p w14:paraId="462EA40C" w14:textId="77777777" w:rsidR="00252A77" w:rsidRPr="00663D79" w:rsidRDefault="00252A77" w:rsidP="00571DAC">
            <w:pPr>
              <w:jc w:val="both"/>
              <w:rPr>
                <w:rFonts w:ascii="Franklin Gothic Book" w:hAnsi="Franklin Gothic Book" w:cs="Tahoma"/>
                <w:sz w:val="22"/>
                <w:szCs w:val="22"/>
              </w:rPr>
            </w:pPr>
            <w:r w:rsidRPr="00663D79">
              <w:rPr>
                <w:rFonts w:ascii="Franklin Gothic Book" w:hAnsi="Franklin Gothic Book" w:cs="Tahoma"/>
                <w:sz w:val="22"/>
                <w:szCs w:val="22"/>
              </w:rPr>
              <w:t>I know of no reason why I cannot fulfil the office, duty or responsibility named above.</w:t>
            </w:r>
            <w:r w:rsidR="00162B3B">
              <w:rPr>
                <w:rFonts w:ascii="Franklin Gothic Book" w:hAnsi="Franklin Gothic Book" w:cs="Tahoma"/>
                <w:sz w:val="22"/>
                <w:szCs w:val="22"/>
              </w:rPr>
              <w:t xml:space="preserve"> I undertake to notify the Methodist Church as soon as possible if this should change.</w:t>
            </w:r>
          </w:p>
          <w:p w14:paraId="065843B8" w14:textId="77777777" w:rsidR="005D6D77" w:rsidRPr="00663D79" w:rsidRDefault="005D6D77" w:rsidP="00571DAC">
            <w:pPr>
              <w:jc w:val="both"/>
              <w:rPr>
                <w:rFonts w:ascii="Franklin Gothic Book" w:hAnsi="Franklin Gothic Book"/>
                <w:bCs/>
                <w:sz w:val="22"/>
                <w:szCs w:val="22"/>
              </w:rPr>
            </w:pPr>
          </w:p>
        </w:tc>
      </w:tr>
      <w:tr w:rsidR="00503E93" w:rsidRPr="00663D79" w14:paraId="4E588CF9" w14:textId="77777777" w:rsidTr="00BD13CD">
        <w:tc>
          <w:tcPr>
            <w:tcW w:w="10197" w:type="dxa"/>
            <w:tcBorders>
              <w:top w:val="single" w:sz="4" w:space="0" w:color="7030A0"/>
              <w:left w:val="single" w:sz="4" w:space="0" w:color="7030A0"/>
              <w:bottom w:val="single" w:sz="4" w:space="0" w:color="7030A0"/>
              <w:right w:val="single" w:sz="4" w:space="0" w:color="7030A0"/>
            </w:tcBorders>
            <w:shd w:val="clear" w:color="auto" w:fill="auto"/>
          </w:tcPr>
          <w:p w14:paraId="62430059" w14:textId="77777777" w:rsidR="00503E93" w:rsidRPr="00663D79" w:rsidRDefault="00503E93" w:rsidP="00571DAC">
            <w:pPr>
              <w:jc w:val="both"/>
              <w:rPr>
                <w:rFonts w:ascii="Franklin Gothic Book" w:hAnsi="Franklin Gothic Book"/>
                <w:b/>
                <w:bCs/>
                <w:sz w:val="22"/>
                <w:szCs w:val="22"/>
              </w:rPr>
            </w:pPr>
          </w:p>
          <w:p w14:paraId="0EEDA827" w14:textId="1EDEA948" w:rsidR="00503E93" w:rsidRPr="00663D79" w:rsidRDefault="00503E93" w:rsidP="00733CFD">
            <w:pPr>
              <w:spacing w:after="120"/>
              <w:jc w:val="both"/>
              <w:rPr>
                <w:rFonts w:ascii="Franklin Gothic Book" w:hAnsi="Franklin Gothic Book"/>
                <w:b/>
                <w:bCs/>
                <w:sz w:val="22"/>
                <w:szCs w:val="22"/>
              </w:rPr>
            </w:pPr>
            <w:r w:rsidRPr="00663D79">
              <w:rPr>
                <w:rFonts w:ascii="Franklin Gothic Book" w:hAnsi="Franklin Gothic Book"/>
                <w:b/>
                <w:bCs/>
                <w:sz w:val="22"/>
                <w:szCs w:val="22"/>
              </w:rPr>
              <w:t>Signed:</w:t>
            </w:r>
            <w:r>
              <w:rPr>
                <w:rFonts w:ascii="Franklin Gothic Book" w:hAnsi="Franklin Gothic Book"/>
                <w:b/>
                <w:bCs/>
                <w:sz w:val="22"/>
                <w:szCs w:val="22"/>
              </w:rPr>
              <w:t xml:space="preserve">                                                     </w:t>
            </w:r>
            <w:r w:rsidR="00733CFD">
              <w:rPr>
                <w:rFonts w:ascii="Franklin Gothic Book" w:hAnsi="Franklin Gothic Book"/>
                <w:b/>
                <w:bCs/>
                <w:sz w:val="22"/>
                <w:szCs w:val="22"/>
              </w:rPr>
              <w:t xml:space="preserve">                  </w:t>
            </w:r>
            <w:r w:rsidRPr="00663D79">
              <w:rPr>
                <w:rFonts w:ascii="Franklin Gothic Book" w:hAnsi="Franklin Gothic Book"/>
                <w:b/>
                <w:bCs/>
                <w:sz w:val="22"/>
                <w:szCs w:val="22"/>
              </w:rPr>
              <w:t>Date:</w:t>
            </w:r>
          </w:p>
        </w:tc>
      </w:tr>
      <w:tr w:rsidR="00733CFD" w:rsidRPr="00663D79" w14:paraId="4216C121" w14:textId="77777777" w:rsidTr="00BD13CD">
        <w:tc>
          <w:tcPr>
            <w:tcW w:w="10197" w:type="dxa"/>
            <w:tcBorders>
              <w:top w:val="single" w:sz="4" w:space="0" w:color="7030A0"/>
              <w:left w:val="single" w:sz="4" w:space="0" w:color="7030A0"/>
              <w:bottom w:val="single" w:sz="4" w:space="0" w:color="7030A0"/>
              <w:right w:val="single" w:sz="4" w:space="0" w:color="7030A0"/>
            </w:tcBorders>
            <w:shd w:val="clear" w:color="auto" w:fill="auto"/>
          </w:tcPr>
          <w:p w14:paraId="02138660" w14:textId="77777777" w:rsidR="00733CFD" w:rsidRPr="000F76A3" w:rsidRDefault="00733CFD" w:rsidP="00571DAC">
            <w:pPr>
              <w:jc w:val="both"/>
              <w:rPr>
                <w:rFonts w:ascii="Franklin Gothic Book" w:hAnsi="Franklin Gothic Book"/>
                <w:b/>
                <w:bCs/>
                <w:sz w:val="16"/>
                <w:szCs w:val="16"/>
              </w:rPr>
            </w:pPr>
          </w:p>
        </w:tc>
      </w:tr>
    </w:tbl>
    <w:p w14:paraId="36251E20" w14:textId="77777777" w:rsidR="005D6D77" w:rsidRPr="00663D79" w:rsidRDefault="005D6D77">
      <w:pPr>
        <w:rPr>
          <w:rFonts w:ascii="Franklin Gothic Book" w:hAnsi="Franklin Gothic Book"/>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252A77" w:rsidRPr="00663D79" w14:paraId="4763F330" w14:textId="77777777" w:rsidTr="00503E93">
        <w:tc>
          <w:tcPr>
            <w:tcW w:w="10197" w:type="dxa"/>
            <w:tcBorders>
              <w:top w:val="single" w:sz="4" w:space="0" w:color="7030A0"/>
              <w:left w:val="single" w:sz="4" w:space="0" w:color="7030A0"/>
              <w:bottom w:val="single" w:sz="4" w:space="0" w:color="7030A0"/>
              <w:right w:val="single" w:sz="4" w:space="0" w:color="7030A0"/>
            </w:tcBorders>
            <w:shd w:val="clear" w:color="auto" w:fill="E7E6E6" w:themeFill="background2"/>
          </w:tcPr>
          <w:p w14:paraId="7000A72B" w14:textId="77777777" w:rsidR="000F76A3" w:rsidRDefault="00252A77" w:rsidP="000F76A3">
            <w:pPr>
              <w:spacing w:before="60"/>
              <w:jc w:val="both"/>
              <w:rPr>
                <w:rFonts w:ascii="Franklin Gothic Book" w:hAnsi="Franklin Gothic Book" w:cs="Tahoma"/>
                <w:b/>
                <w:bCs/>
                <w:i/>
                <w:sz w:val="22"/>
                <w:szCs w:val="22"/>
              </w:rPr>
            </w:pPr>
            <w:r w:rsidRPr="007649FB">
              <w:rPr>
                <w:rFonts w:ascii="Franklin Gothic Book" w:hAnsi="Franklin Gothic Book" w:cs="Tahoma"/>
                <w:b/>
                <w:bCs/>
                <w:i/>
                <w:sz w:val="22"/>
                <w:szCs w:val="22"/>
              </w:rPr>
              <w:t>Qualification for Appointment</w:t>
            </w:r>
            <w:r w:rsidR="0068488A" w:rsidRPr="007649FB">
              <w:rPr>
                <w:rFonts w:ascii="Franklin Gothic Book" w:hAnsi="Franklin Gothic Book" w:cs="Tahoma"/>
                <w:b/>
                <w:bCs/>
                <w:i/>
                <w:sz w:val="22"/>
                <w:szCs w:val="22"/>
              </w:rPr>
              <w:t xml:space="preserve"> </w:t>
            </w:r>
          </w:p>
          <w:p w14:paraId="58B823C7" w14:textId="195D051D" w:rsidR="00252A77" w:rsidRDefault="000F76A3" w:rsidP="000F76A3">
            <w:pPr>
              <w:jc w:val="both"/>
              <w:rPr>
                <w:rFonts w:ascii="Franklin Gothic Book" w:hAnsi="Franklin Gothic Book" w:cs="Tahoma"/>
                <w:bCs/>
                <w:i/>
                <w:sz w:val="22"/>
                <w:szCs w:val="22"/>
              </w:rPr>
            </w:pPr>
            <w:r w:rsidRPr="007649FB">
              <w:rPr>
                <w:rFonts w:ascii="Franklin Gothic Book" w:hAnsi="Franklin Gothic Book" w:cs="Tahoma"/>
                <w:b/>
                <w:bCs/>
                <w:i/>
                <w:sz w:val="22"/>
                <w:szCs w:val="22"/>
              </w:rPr>
              <w:t>Standing Order 010.</w:t>
            </w:r>
            <w:r>
              <w:rPr>
                <w:rFonts w:ascii="Franklin Gothic Book" w:hAnsi="Franklin Gothic Book" w:cs="Tahoma"/>
                <w:b/>
                <w:bCs/>
                <w:i/>
                <w:sz w:val="22"/>
                <w:szCs w:val="22"/>
              </w:rPr>
              <w:t xml:space="preserve"> </w:t>
            </w:r>
            <w:r w:rsidRPr="007649FB">
              <w:rPr>
                <w:rFonts w:ascii="Franklin Gothic Book" w:hAnsi="Franklin Gothic Book" w:cs="Tahoma"/>
                <w:bCs/>
                <w:i/>
                <w:sz w:val="22"/>
                <w:szCs w:val="22"/>
              </w:rPr>
              <w:t xml:space="preserve"> </w:t>
            </w:r>
            <w:r w:rsidR="0068488A" w:rsidRPr="007649FB">
              <w:rPr>
                <w:rFonts w:ascii="Franklin Gothic Book" w:hAnsi="Franklin Gothic Book" w:cs="Tahoma"/>
                <w:bCs/>
                <w:i/>
                <w:sz w:val="22"/>
                <w:szCs w:val="22"/>
              </w:rPr>
              <w:t>(CPD, Volume 2, 201</w:t>
            </w:r>
            <w:r w:rsidR="00733CFD">
              <w:rPr>
                <w:rFonts w:ascii="Franklin Gothic Book" w:hAnsi="Franklin Gothic Book" w:cs="Tahoma"/>
                <w:bCs/>
                <w:i/>
                <w:sz w:val="22"/>
                <w:szCs w:val="22"/>
              </w:rPr>
              <w:t>8</w:t>
            </w:r>
            <w:r w:rsidR="0068488A" w:rsidRPr="007649FB">
              <w:rPr>
                <w:rFonts w:ascii="Franklin Gothic Book" w:hAnsi="Franklin Gothic Book" w:cs="Tahoma"/>
                <w:bCs/>
                <w:i/>
                <w:sz w:val="22"/>
                <w:szCs w:val="22"/>
              </w:rPr>
              <w:t>, page 273)</w:t>
            </w:r>
          </w:p>
          <w:p w14:paraId="2099D825" w14:textId="77777777" w:rsidR="000F76A3" w:rsidRPr="007649FB" w:rsidRDefault="000F76A3" w:rsidP="000F76A3">
            <w:pPr>
              <w:jc w:val="both"/>
              <w:rPr>
                <w:rFonts w:ascii="Franklin Gothic Book" w:hAnsi="Franklin Gothic Book" w:cs="Tahoma"/>
                <w:b/>
                <w:bCs/>
                <w:i/>
                <w:sz w:val="22"/>
                <w:szCs w:val="22"/>
              </w:rPr>
            </w:pPr>
          </w:p>
          <w:p w14:paraId="05628E17" w14:textId="77777777" w:rsidR="0068488A" w:rsidRPr="007649FB" w:rsidRDefault="0068488A" w:rsidP="00733CFD">
            <w:pPr>
              <w:spacing w:after="120"/>
              <w:rPr>
                <w:rFonts w:ascii="Franklin Gothic Book" w:hAnsi="Franklin Gothic Book" w:cs="Tahoma"/>
                <w:bCs/>
                <w:i/>
                <w:sz w:val="22"/>
                <w:szCs w:val="22"/>
              </w:rPr>
            </w:pPr>
            <w:r w:rsidRPr="007649FB">
              <w:rPr>
                <w:rFonts w:ascii="Franklin Gothic Book" w:hAnsi="Franklin Gothic Book" w:cs="Tahoma"/>
                <w:bCs/>
                <w:i/>
                <w:sz w:val="22"/>
                <w:szCs w:val="22"/>
              </w:rPr>
              <w:t xml:space="preserve">(2) (i) no person who has been convicted of or has received a simple or conditional caution from the police </w:t>
            </w:r>
            <w:r w:rsidR="00663D79" w:rsidRPr="007649FB">
              <w:rPr>
                <w:rFonts w:ascii="Franklin Gothic Book" w:hAnsi="Franklin Gothic Book" w:cs="Tahoma"/>
                <w:bCs/>
                <w:i/>
                <w:sz w:val="22"/>
                <w:szCs w:val="22"/>
              </w:rPr>
              <w:br/>
              <w:t xml:space="preserve">          </w:t>
            </w:r>
            <w:r w:rsidRPr="007649FB">
              <w:rPr>
                <w:rFonts w:ascii="Franklin Gothic Book" w:hAnsi="Franklin Gothic Book" w:cs="Tahoma"/>
                <w:bCs/>
                <w:i/>
                <w:sz w:val="22"/>
                <w:szCs w:val="22"/>
              </w:rPr>
              <w:t>concerning an</w:t>
            </w:r>
            <w:r w:rsidR="00663D79" w:rsidRPr="007649FB">
              <w:rPr>
                <w:rFonts w:ascii="Franklin Gothic Book" w:hAnsi="Franklin Gothic Book" w:cs="Tahoma"/>
                <w:bCs/>
                <w:i/>
                <w:sz w:val="22"/>
                <w:szCs w:val="22"/>
              </w:rPr>
              <w:t xml:space="preserve"> </w:t>
            </w:r>
            <w:r w:rsidRPr="007649FB">
              <w:rPr>
                <w:rFonts w:ascii="Franklin Gothic Book" w:hAnsi="Franklin Gothic Book" w:cs="Tahoma"/>
                <w:bCs/>
                <w:i/>
                <w:sz w:val="22"/>
                <w:szCs w:val="22"/>
              </w:rPr>
              <w:t xml:space="preserve">offence mentioned in Schedule 1 to the Children and Young Persons Act 1933 (as </w:t>
            </w:r>
            <w:r w:rsidR="00663D79" w:rsidRPr="007649FB">
              <w:rPr>
                <w:rFonts w:ascii="Franklin Gothic Book" w:hAnsi="Franklin Gothic Book" w:cs="Tahoma"/>
                <w:bCs/>
                <w:i/>
                <w:sz w:val="22"/>
                <w:szCs w:val="22"/>
              </w:rPr>
              <w:br/>
              <w:t xml:space="preserve">          </w:t>
            </w:r>
            <w:r w:rsidRPr="007649FB">
              <w:rPr>
                <w:rFonts w:ascii="Franklin Gothic Book" w:hAnsi="Franklin Gothic Book" w:cs="Tahoma"/>
                <w:bCs/>
                <w:i/>
                <w:sz w:val="22"/>
                <w:szCs w:val="22"/>
              </w:rPr>
              <w:t xml:space="preserve">amended) or who otherwise poses a risk to children, young people or vulnerable adults shall </w:t>
            </w:r>
            <w:r w:rsidR="00663D79" w:rsidRPr="007649FB">
              <w:rPr>
                <w:rFonts w:ascii="Franklin Gothic Book" w:hAnsi="Franklin Gothic Book" w:cs="Tahoma"/>
                <w:bCs/>
                <w:i/>
                <w:sz w:val="22"/>
                <w:szCs w:val="22"/>
              </w:rPr>
              <w:br/>
              <w:t xml:space="preserve">          </w:t>
            </w:r>
            <w:r w:rsidRPr="007649FB">
              <w:rPr>
                <w:rFonts w:ascii="Franklin Gothic Book" w:hAnsi="Franklin Gothic Book" w:cs="Tahoma"/>
                <w:bCs/>
                <w:i/>
                <w:sz w:val="22"/>
                <w:szCs w:val="22"/>
              </w:rPr>
              <w:t>undertake work with children, young people or vulnerable adults in the life of the Church;</w:t>
            </w:r>
          </w:p>
          <w:p w14:paraId="43D116C9" w14:textId="6E6FACE5" w:rsidR="00663D79" w:rsidRPr="000F76A3" w:rsidRDefault="00663D79" w:rsidP="000F76A3">
            <w:pPr>
              <w:spacing w:after="60"/>
              <w:ind w:left="567" w:hanging="567"/>
              <w:rPr>
                <w:rFonts w:ascii="Franklin Gothic Book" w:hAnsi="Franklin Gothic Book" w:cs="Tahoma"/>
                <w:bCs/>
                <w:i/>
                <w:sz w:val="22"/>
                <w:szCs w:val="22"/>
              </w:rPr>
            </w:pPr>
            <w:r w:rsidRPr="007649FB">
              <w:rPr>
                <w:rFonts w:ascii="Franklin Gothic Book" w:hAnsi="Franklin Gothic Book" w:cs="Tahoma"/>
                <w:bCs/>
                <w:i/>
                <w:sz w:val="22"/>
                <w:szCs w:val="22"/>
              </w:rPr>
              <w:t xml:space="preserve">     </w:t>
            </w:r>
            <w:r w:rsidR="0068488A" w:rsidRPr="007649FB">
              <w:rPr>
                <w:rFonts w:ascii="Franklin Gothic Book" w:hAnsi="Franklin Gothic Book" w:cs="Tahoma"/>
                <w:bCs/>
                <w:i/>
                <w:sz w:val="22"/>
                <w:szCs w:val="22"/>
              </w:rPr>
              <w:t>(ii) no person who has been convicted of or has received a simple or cond</w:t>
            </w:r>
            <w:r w:rsidR="00A511FD">
              <w:rPr>
                <w:rFonts w:ascii="Franklin Gothic Book" w:hAnsi="Franklin Gothic Book" w:cs="Tahoma"/>
                <w:bCs/>
                <w:i/>
                <w:sz w:val="22"/>
                <w:szCs w:val="22"/>
              </w:rPr>
              <w:t>itional caution from the police</w:t>
            </w:r>
            <w:r w:rsidRPr="007649FB">
              <w:rPr>
                <w:rFonts w:ascii="Franklin Gothic Book" w:hAnsi="Franklin Gothic Book" w:cs="Tahoma"/>
                <w:bCs/>
                <w:i/>
                <w:sz w:val="22"/>
                <w:szCs w:val="22"/>
              </w:rPr>
              <w:t xml:space="preserve"> </w:t>
            </w:r>
            <w:r w:rsidR="0068488A" w:rsidRPr="007649FB">
              <w:rPr>
                <w:rFonts w:ascii="Franklin Gothic Book" w:hAnsi="Franklin Gothic Book" w:cs="Tahoma"/>
                <w:bCs/>
                <w:i/>
                <w:sz w:val="22"/>
                <w:szCs w:val="22"/>
              </w:rPr>
              <w:t xml:space="preserve">concerning </w:t>
            </w:r>
            <w:r w:rsidR="00A511FD" w:rsidRPr="000F76A3">
              <w:rPr>
                <w:rFonts w:ascii="Franklin Gothic Book" w:hAnsi="Franklin Gothic Book" w:cs="Tahoma"/>
                <w:bCs/>
                <w:i/>
                <w:sz w:val="22"/>
                <w:szCs w:val="22"/>
              </w:rPr>
              <w:t>an offence under the Sexual Offences Act 2003 or mentioned in Schedule 15 to the Criminal Justice Act 2003 or who is the subject of a risk assessment under Standing Order 237 as a result of which the Safeguarding Committee concludes that he or she presents a significant risk of serious harm to children, young people or vulnerable adults</w:t>
            </w:r>
            <w:r w:rsidR="00A511FD" w:rsidRPr="00A511FD">
              <w:rPr>
                <w:rFonts w:ascii="Franklin Gothic Book" w:hAnsi="Franklin Gothic Book" w:cs="Tahoma"/>
                <w:bCs/>
                <w:i/>
                <w:sz w:val="22"/>
                <w:szCs w:val="22"/>
              </w:rPr>
              <w:t xml:space="preserve"> shall be appointed or re</w:t>
            </w:r>
            <w:r w:rsidR="00A511FD">
              <w:t xml:space="preserve"> </w:t>
            </w:r>
            <w:r w:rsidR="00A511FD" w:rsidRPr="00A511FD">
              <w:rPr>
                <w:rFonts w:ascii="Franklin Gothic Book" w:hAnsi="Franklin Gothic Book" w:cs="Tahoma"/>
                <w:bCs/>
                <w:i/>
                <w:sz w:val="22"/>
                <w:szCs w:val="22"/>
              </w:rPr>
              <w:t>appointed to any office, post or responsibility or engaged or re-engaged under any contract to which this sub-clause applies unless authority for the appointment or employment has been obtained under clause (5).</w:t>
            </w:r>
          </w:p>
        </w:tc>
      </w:tr>
    </w:tbl>
    <w:p w14:paraId="60754DEE" w14:textId="77777777" w:rsidR="005D6D77" w:rsidRPr="00663D79" w:rsidRDefault="005D6D77">
      <w:pPr>
        <w:rPr>
          <w:rFonts w:ascii="Franklin Gothic Book" w:hAnsi="Franklin Gothic Book"/>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252A77" w:rsidRPr="00663D79" w14:paraId="45FA233A" w14:textId="77777777" w:rsidTr="00503E93">
        <w:tc>
          <w:tcPr>
            <w:tcW w:w="10197" w:type="dxa"/>
            <w:tcBorders>
              <w:top w:val="single" w:sz="4" w:space="0" w:color="7030A0"/>
              <w:left w:val="single" w:sz="4" w:space="0" w:color="7030A0"/>
              <w:bottom w:val="single" w:sz="4" w:space="0" w:color="7030A0"/>
              <w:right w:val="single" w:sz="4" w:space="0" w:color="7030A0"/>
            </w:tcBorders>
            <w:shd w:val="clear" w:color="auto" w:fill="E7E6E6" w:themeFill="background2"/>
          </w:tcPr>
          <w:p w14:paraId="0F3B86F8" w14:textId="77777777" w:rsidR="00252A77" w:rsidRPr="00817F85" w:rsidRDefault="00252A77" w:rsidP="000F76A3">
            <w:pPr>
              <w:spacing w:before="60"/>
              <w:rPr>
                <w:rFonts w:ascii="Franklin Gothic Book" w:hAnsi="Franklin Gothic Book" w:cs="Tahoma"/>
                <w:b/>
                <w:bCs/>
                <w:sz w:val="22"/>
                <w:szCs w:val="22"/>
              </w:rPr>
            </w:pPr>
            <w:r w:rsidRPr="00817F85">
              <w:rPr>
                <w:rFonts w:ascii="Franklin Gothic Book" w:hAnsi="Franklin Gothic Book" w:cs="Tahoma"/>
                <w:b/>
                <w:bCs/>
                <w:sz w:val="22"/>
                <w:szCs w:val="22"/>
              </w:rPr>
              <w:t xml:space="preserve">THIS FORM WILL BE RETAINED IN A SECURE AND CONFIDENTIAL MANNER </w:t>
            </w:r>
            <w:r w:rsidR="0065157A" w:rsidRPr="00817F85">
              <w:rPr>
                <w:rFonts w:ascii="Franklin Gothic Book" w:hAnsi="Franklin Gothic Book" w:cs="Tahoma"/>
                <w:b/>
                <w:bCs/>
                <w:sz w:val="22"/>
                <w:szCs w:val="22"/>
              </w:rPr>
              <w:t xml:space="preserve">AS DETERMINED </w:t>
            </w:r>
            <w:r w:rsidRPr="00817F85">
              <w:rPr>
                <w:rFonts w:ascii="Franklin Gothic Book" w:hAnsi="Franklin Gothic Book" w:cs="Tahoma"/>
                <w:b/>
                <w:bCs/>
                <w:sz w:val="22"/>
                <w:szCs w:val="22"/>
              </w:rPr>
              <w:t>BY THE CHURCH COUNCIL SECRETARY OR THE MINISTER WITH PASTORAL CHARGE</w:t>
            </w:r>
          </w:p>
          <w:p w14:paraId="79B593F5" w14:textId="26299D54" w:rsidR="0068488A" w:rsidRPr="00503E93" w:rsidRDefault="0068488A" w:rsidP="000F76A3">
            <w:pPr>
              <w:spacing w:before="60" w:after="60"/>
              <w:jc w:val="both"/>
              <w:rPr>
                <w:rFonts w:ascii="Franklin Gothic Book" w:hAnsi="Franklin Gothic Book"/>
                <w:bCs/>
                <w:color w:val="008000"/>
                <w:sz w:val="22"/>
                <w:szCs w:val="22"/>
              </w:rPr>
            </w:pPr>
            <w:r w:rsidRPr="00503E93">
              <w:rPr>
                <w:rFonts w:ascii="Franklin Gothic Book" w:hAnsi="Franklin Gothic Book" w:cs="Tahoma"/>
                <w:bCs/>
                <w:sz w:val="22"/>
                <w:szCs w:val="22"/>
              </w:rPr>
              <w:t xml:space="preserve">NB. All information will be held in accordance with </w:t>
            </w:r>
            <w:r w:rsidR="00733CFD">
              <w:rPr>
                <w:rFonts w:ascii="Franklin Gothic Book" w:hAnsi="Franklin Gothic Book" w:cs="Tahoma"/>
                <w:bCs/>
                <w:sz w:val="22"/>
                <w:szCs w:val="22"/>
              </w:rPr>
              <w:t>current data protection l</w:t>
            </w:r>
            <w:r w:rsidR="0065157A" w:rsidRPr="00503E93">
              <w:rPr>
                <w:rFonts w:ascii="Franklin Gothic Book" w:hAnsi="Franklin Gothic Book" w:cs="Tahoma"/>
                <w:bCs/>
                <w:sz w:val="22"/>
                <w:szCs w:val="22"/>
              </w:rPr>
              <w:t>egislation</w:t>
            </w:r>
            <w:r w:rsidR="00733CFD">
              <w:rPr>
                <w:rFonts w:ascii="Franklin Gothic Book" w:hAnsi="Franklin Gothic Book" w:cs="Tahoma"/>
                <w:bCs/>
                <w:sz w:val="22"/>
                <w:szCs w:val="22"/>
              </w:rPr>
              <w:t>.</w:t>
            </w:r>
          </w:p>
        </w:tc>
      </w:tr>
    </w:tbl>
    <w:p w14:paraId="2826406A" w14:textId="77777777" w:rsidR="005D6D77" w:rsidRDefault="005D6D77" w:rsidP="000F76A3"/>
    <w:sectPr w:rsidR="005D6D77" w:rsidSect="00906F1F">
      <w:footerReference w:type="default" r:id="rId9"/>
      <w:pgSz w:w="11909" w:h="16834" w:code="9"/>
      <w:pgMar w:top="426" w:right="851" w:bottom="568"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3508" w14:textId="77777777" w:rsidR="000F76A3" w:rsidRDefault="000F76A3" w:rsidP="000F76A3">
      <w:r>
        <w:separator/>
      </w:r>
    </w:p>
  </w:endnote>
  <w:endnote w:type="continuationSeparator" w:id="0">
    <w:p w14:paraId="51D0B75F" w14:textId="77777777" w:rsidR="000F76A3" w:rsidRDefault="000F76A3" w:rsidP="000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472D" w14:textId="2B198FB9" w:rsidR="000F76A3" w:rsidRDefault="000F76A3">
    <w:pPr>
      <w:pStyle w:val="Footer"/>
    </w:pPr>
    <w:r>
      <w:t>S</w:t>
    </w:r>
    <w:r w:rsidR="00DA745A">
      <w:t>afeguarding-self-declaration-form-for-office-holder-without-substantial-contact-with-vulnerable-</w:t>
    </w:r>
    <w:r w:rsidR="0087391E">
      <w:t>groups–</w:t>
    </w:r>
    <w:r>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14F9" w14:textId="77777777" w:rsidR="000F76A3" w:rsidRDefault="000F76A3" w:rsidP="000F76A3">
      <w:r>
        <w:separator/>
      </w:r>
    </w:p>
  </w:footnote>
  <w:footnote w:type="continuationSeparator" w:id="0">
    <w:p w14:paraId="59F68F40" w14:textId="77777777" w:rsidR="000F76A3" w:rsidRDefault="000F76A3" w:rsidP="000F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B298D"/>
    <w:multiLevelType w:val="hybridMultilevel"/>
    <w:tmpl w:val="9182AD1E"/>
    <w:lvl w:ilvl="0" w:tplc="0BCE30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98249228"/>
  </wne:recipientData>
  <wne:recipientData>
    <wne:active wne:val="1"/>
    <wne:hash wne:val="931307583"/>
  </wne:recipientData>
  <wne:recipientData>
    <wne:active wne:val="1"/>
    <wne:hash wne:val="-1419781586"/>
  </wne:recipientData>
  <wne:recipientData>
    <wne:active wne:val="1"/>
    <wne:hash wne:val="985509637"/>
  </wne:recipientData>
  <wne:recipientData>
    <wne:active wne:val="1"/>
    <wne:hash wne:val="-214344671"/>
  </wne:recipientData>
  <wne:recipientData>
    <wne:active wne:val="1"/>
    <wne:hash wne:val="-892278837"/>
  </wne:recipientData>
  <wne:recipientData>
    <wne:active wne:val="1"/>
    <wne:hash wne:val="-1818240311"/>
  </wne:recipientData>
  <wne:recipientData>
    <wne:active wne:val="1"/>
    <wne:hash wne:val="-535532420"/>
  </wne:recipientData>
  <wne:recipientData>
    <wne:active wne:val="1"/>
    <wne:hash wne:val="1608293785"/>
  </wne:recipientData>
  <wne:recipientData>
    <wne:active wne:val="1"/>
    <wne:hash wne:val="1133437248"/>
  </wne:recipientData>
  <wne:recipientData>
    <wne:active wne:val="1"/>
    <wne:hash wne:val="-1638230734"/>
  </wne:recipientData>
  <wne:recipientData>
    <wne:active wne:val="1"/>
    <wne:hash wne:val="65213724"/>
  </wne:recipientData>
  <wne:recipientData>
    <wne:active wne:val="1"/>
    <wne:hash wne:val="-1781160515"/>
  </wne:recipientData>
  <wne:recipientData>
    <wne:active wne:val="1"/>
    <wne:hash wne:val="103068213"/>
  </wne:recipientData>
  <wne:recipientData>
    <wne:active wne:val="1"/>
    <wne:hash wne:val="-1978976087"/>
  </wne:recipientData>
  <wne:recipientData>
    <wne:active wne:val="1"/>
    <wne:hash wne:val="-2030804475"/>
  </wne:recipientData>
  <wne:recipientData>
    <wne:active wne:val="1"/>
    <wne:hash wne:val="-1941701354"/>
  </wne:recipientData>
  <wne:recipientData>
    <wne:active wne:val="1"/>
    <wne:hash wne:val="-1592558446"/>
  </wne:recipientData>
  <wne:recipientData>
    <wne:active wne:val="1"/>
    <wne:hash wne:val="323874918"/>
  </wne:recipientData>
  <wne:recipientData>
    <wne:active wne:val="1"/>
    <wne:hash wne:val="1428596013"/>
  </wne:recipientData>
  <wne:recipientData>
    <wne:active wne:val="1"/>
    <wne:hash wne:val="-862094734"/>
  </wne:recipientData>
  <wne:recipientData>
    <wne:active wne:val="1"/>
    <wne:hash wne:val="-2095584268"/>
  </wne:recipientData>
  <wne:recipientData>
    <wne:active wne:val="1"/>
    <wne:hash wne:val="-1129087063"/>
  </wne:recipientData>
  <wne:recipientData>
    <wne:active wne:val="1"/>
    <wne:hash wne:val="-1234425251"/>
  </wne:recipientData>
  <wne:recipientData>
    <wne:active wne:val="1"/>
    <wne:hash wne:val="-639590645"/>
  </wne:recipientData>
  <wne:recipientData>
    <wne:active wne:val="1"/>
    <wne:hash wne:val="37340181"/>
  </wne:recipientData>
  <wne:recipientData>
    <wne:active wne:val="1"/>
    <wne:hash wne:val="-1145793470"/>
  </wne:recipientData>
  <wne:recipientData>
    <wne:active wne:val="1"/>
    <wne:hash wne:val="-1362680688"/>
  </wne:recipientData>
  <wne:recipientData>
    <wne:active wne:val="1"/>
    <wne:hash wne:val="-606091741"/>
  </wne:recipientData>
  <wne:recipientData>
    <wne:active wne:val="1"/>
    <wne:hash wne:val="-1839639570"/>
  </wne:recipientData>
  <wne:recipientData>
    <wne:active wne:val="1"/>
    <wne:hash wne:val="-257487925"/>
  </wne:recipientData>
  <wne:recipientData>
    <wne:active wne:val="1"/>
    <wne:hash wne:val="1472922716"/>
  </wne:recipientData>
  <wne:recipientData>
    <wne:active wne:val="1"/>
    <wne:hash wne:val="1651148446"/>
  </wne:recipientData>
  <wne:recipientData>
    <wne:active wne:val="1"/>
    <wne:hash wne:val="-896866288"/>
  </wne:recipientData>
  <wne:recipientData>
    <wne:active wne:val="1"/>
    <wne:hash wne:val="-2084132147"/>
  </wne:recipientData>
  <wne:recipientData>
    <wne:active wne:val="1"/>
    <wne:hash wne:val="377712610"/>
  </wne:recipientData>
  <wne:recipientData>
    <wne:active wne:val="1"/>
    <wne:hash wne:val="1889195225"/>
  </wne:recipientData>
  <wne:recipientData>
    <wne:active wne:val="1"/>
    <wne:hash wne:val="521222728"/>
  </wne:recipientData>
  <wne:recipientData>
    <wne:active wne:val="1"/>
    <wne:hash wne:val="1445879918"/>
  </wne:recipientData>
  <wne:recipientData>
    <wne:active wne:val="1"/>
    <wne:hash wne:val="-518526472"/>
  </wne:recipientData>
  <wne:recipientData>
    <wne:active wne:val="1"/>
    <wne:hash wne:val="144503179"/>
  </wne:recipientData>
  <wne:recipientData>
    <wne:active wne:val="1"/>
    <wne:hash wne:val="-826590156"/>
  </wne:recipientData>
  <wne:recipientData>
    <wne:active wne:val="1"/>
    <wne:hash wne:val="872903001"/>
  </wne:recipientData>
  <wne:recipientData>
    <wne:active wne:val="1"/>
    <wne:hash wne:val="-1453329961"/>
  </wne:recipientData>
  <wne:recipientData>
    <wne:active wne:val="1"/>
    <wne:hash wne:val="1368675484"/>
  </wne:recipientData>
  <wne:recipientData>
    <wne:active wne:val="1"/>
    <wne:hash wne:val="629419025"/>
  </wne:recipientData>
  <wne:recipientData>
    <wne:active wne:val="1"/>
    <wne:hash wne:val="2142002117"/>
  </wne:recipientData>
  <wne:recipientData>
    <wne:active wne:val="1"/>
    <wne:hash wne:val="1909332546"/>
  </wne:recipientData>
  <wne:recipientData>
    <wne:active wne:val="1"/>
    <wne:hash wne:val="255280095"/>
  </wne:recipientData>
  <wne:recipientData>
    <wne:active wne:val="1"/>
    <wne:hash wne:val="1384226602"/>
  </wne:recipientData>
  <wne:recipientData>
    <wne:active wne:val="1"/>
    <wne:hash wne:val="-1541721475"/>
  </wne:recipientData>
  <wne:recipientData>
    <wne:active wne:val="1"/>
    <wne:hash wne:val="2091467209"/>
  </wne:recipientData>
  <wne:recipientData>
    <wne:active wne:val="1"/>
    <wne:hash wne:val="-1357757191"/>
  </wne:recipientData>
  <wne:recipientData>
    <wne:active wne:val="1"/>
    <wne:hash wne:val="1551140160"/>
  </wne:recipientData>
  <wne:recipientData>
    <wne:active wne:val="1"/>
    <wne:hash wne:val="-133299971"/>
  </wne:recipientData>
  <wne:recipientData>
    <wne:active wne:val="1"/>
    <wne:hash wne:val="-1782328275"/>
  </wne:recipientData>
  <wne:recipientData>
    <wne:active wne:val="1"/>
    <wne:hash wne:val="1686245441"/>
  </wne:recipientData>
  <wne:recipientData>
    <wne:active wne:val="1"/>
    <wne:hash wne:val="370762229"/>
  </wne:recipientData>
  <wne:recipientData>
    <wne:active wne:val="1"/>
    <wne:hash wne:val="-1785219006"/>
  </wne:recipientData>
  <wne:recipientData>
    <wne:active wne:val="1"/>
    <wne:hash wne:val="11812361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Jet.OLEDB.4.0;Password=&quot;&quot;;User ID=Admin;Data Source=C:\Documents and Settings\Graham Kay\My Documents\My Documents\Church Council\Safeguarding Forms Databas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HERE `Safeguarding Form` = 'C' ORDER BY `Last Name` ASC ,`Safeguarding Form` ASC "/>
    <w:odso>
      <w:fieldMapData>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6"/>
        <w:lid w:val="en-GB"/>
      </w:fieldMapData>
      <w:fieldMapData>
        <w:column w:val="0"/>
        <w:lid w:val="en-GB"/>
      </w:fieldMapData>
      <w:recipientData r:id="rId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E"/>
    <w:rsid w:val="00010AAF"/>
    <w:rsid w:val="000F76A3"/>
    <w:rsid w:val="00113B16"/>
    <w:rsid w:val="00162B3B"/>
    <w:rsid w:val="001721AA"/>
    <w:rsid w:val="00225BCC"/>
    <w:rsid w:val="00226DAE"/>
    <w:rsid w:val="00252A77"/>
    <w:rsid w:val="00283CC5"/>
    <w:rsid w:val="00422278"/>
    <w:rsid w:val="0043191A"/>
    <w:rsid w:val="00497893"/>
    <w:rsid w:val="00503E93"/>
    <w:rsid w:val="005050E0"/>
    <w:rsid w:val="00517FF2"/>
    <w:rsid w:val="00533E6B"/>
    <w:rsid w:val="00571DAC"/>
    <w:rsid w:val="005D6D77"/>
    <w:rsid w:val="00615173"/>
    <w:rsid w:val="0065157A"/>
    <w:rsid w:val="00663D79"/>
    <w:rsid w:val="0068040E"/>
    <w:rsid w:val="0068488A"/>
    <w:rsid w:val="00685D6E"/>
    <w:rsid w:val="00733CFD"/>
    <w:rsid w:val="007649FB"/>
    <w:rsid w:val="007A7DD3"/>
    <w:rsid w:val="007C3F1E"/>
    <w:rsid w:val="007C5B59"/>
    <w:rsid w:val="007F38DC"/>
    <w:rsid w:val="00817F85"/>
    <w:rsid w:val="00820CA5"/>
    <w:rsid w:val="00831B0E"/>
    <w:rsid w:val="0087391E"/>
    <w:rsid w:val="00906F1F"/>
    <w:rsid w:val="00961EB2"/>
    <w:rsid w:val="00A049CA"/>
    <w:rsid w:val="00A511FD"/>
    <w:rsid w:val="00A8398F"/>
    <w:rsid w:val="00AA2ACE"/>
    <w:rsid w:val="00AC34F0"/>
    <w:rsid w:val="00B8332D"/>
    <w:rsid w:val="00BA0FEB"/>
    <w:rsid w:val="00BA7721"/>
    <w:rsid w:val="00BF480F"/>
    <w:rsid w:val="00C174F7"/>
    <w:rsid w:val="00C2548B"/>
    <w:rsid w:val="00CF12BA"/>
    <w:rsid w:val="00D86D1F"/>
    <w:rsid w:val="00DA745A"/>
    <w:rsid w:val="00E7208E"/>
    <w:rsid w:val="00E81E1E"/>
    <w:rsid w:val="00EB3AAA"/>
    <w:rsid w:val="00F305B2"/>
    <w:rsid w:val="00FD107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ED77D"/>
  <w15:docId w15:val="{7857017B-940A-4D61-A59D-B1359156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6DA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2B3B"/>
    <w:rPr>
      <w:sz w:val="16"/>
      <w:szCs w:val="16"/>
    </w:rPr>
  </w:style>
  <w:style w:type="paragraph" w:styleId="CommentText">
    <w:name w:val="annotation text"/>
    <w:basedOn w:val="Normal"/>
    <w:link w:val="CommentTextChar"/>
    <w:rsid w:val="00162B3B"/>
    <w:rPr>
      <w:sz w:val="20"/>
      <w:szCs w:val="20"/>
    </w:rPr>
  </w:style>
  <w:style w:type="character" w:customStyle="1" w:styleId="CommentTextChar">
    <w:name w:val="Comment Text Char"/>
    <w:basedOn w:val="DefaultParagraphFont"/>
    <w:link w:val="CommentText"/>
    <w:rsid w:val="00162B3B"/>
    <w:rPr>
      <w:rFonts w:ascii="Arial" w:hAnsi="Arial" w:cs="Arial"/>
      <w:lang w:eastAsia="en-US"/>
    </w:rPr>
  </w:style>
  <w:style w:type="paragraph" w:styleId="CommentSubject">
    <w:name w:val="annotation subject"/>
    <w:basedOn w:val="CommentText"/>
    <w:next w:val="CommentText"/>
    <w:link w:val="CommentSubjectChar"/>
    <w:rsid w:val="00162B3B"/>
    <w:rPr>
      <w:b/>
      <w:bCs/>
    </w:rPr>
  </w:style>
  <w:style w:type="character" w:customStyle="1" w:styleId="CommentSubjectChar">
    <w:name w:val="Comment Subject Char"/>
    <w:basedOn w:val="CommentTextChar"/>
    <w:link w:val="CommentSubject"/>
    <w:rsid w:val="00162B3B"/>
    <w:rPr>
      <w:rFonts w:ascii="Arial" w:hAnsi="Arial" w:cs="Arial"/>
      <w:b/>
      <w:bCs/>
      <w:lang w:eastAsia="en-US"/>
    </w:rPr>
  </w:style>
  <w:style w:type="paragraph" w:styleId="BalloonText">
    <w:name w:val="Balloon Text"/>
    <w:basedOn w:val="Normal"/>
    <w:link w:val="BalloonTextChar"/>
    <w:rsid w:val="00162B3B"/>
    <w:rPr>
      <w:rFonts w:ascii="Segoe UI" w:hAnsi="Segoe UI" w:cs="Segoe UI"/>
      <w:sz w:val="18"/>
      <w:szCs w:val="18"/>
    </w:rPr>
  </w:style>
  <w:style w:type="character" w:customStyle="1" w:styleId="BalloonTextChar">
    <w:name w:val="Balloon Text Char"/>
    <w:basedOn w:val="DefaultParagraphFont"/>
    <w:link w:val="BalloonText"/>
    <w:rsid w:val="00162B3B"/>
    <w:rPr>
      <w:rFonts w:ascii="Segoe UI" w:hAnsi="Segoe UI" w:cs="Segoe UI"/>
      <w:sz w:val="18"/>
      <w:szCs w:val="18"/>
      <w:lang w:eastAsia="en-US"/>
    </w:rPr>
  </w:style>
  <w:style w:type="paragraph" w:styleId="Revision">
    <w:name w:val="Revision"/>
    <w:hidden/>
    <w:uiPriority w:val="99"/>
    <w:semiHidden/>
    <w:rsid w:val="00817F85"/>
    <w:rPr>
      <w:rFonts w:ascii="Arial" w:hAnsi="Arial" w:cs="Arial"/>
      <w:sz w:val="24"/>
      <w:szCs w:val="24"/>
      <w:lang w:eastAsia="en-US"/>
    </w:rPr>
  </w:style>
  <w:style w:type="paragraph" w:styleId="Header">
    <w:name w:val="header"/>
    <w:basedOn w:val="Normal"/>
    <w:link w:val="HeaderChar"/>
    <w:unhideWhenUsed/>
    <w:rsid w:val="000F76A3"/>
    <w:pPr>
      <w:tabs>
        <w:tab w:val="center" w:pos="4513"/>
        <w:tab w:val="right" w:pos="9026"/>
      </w:tabs>
    </w:pPr>
  </w:style>
  <w:style w:type="character" w:customStyle="1" w:styleId="HeaderChar">
    <w:name w:val="Header Char"/>
    <w:basedOn w:val="DefaultParagraphFont"/>
    <w:link w:val="Header"/>
    <w:rsid w:val="000F76A3"/>
    <w:rPr>
      <w:rFonts w:ascii="Arial" w:hAnsi="Arial" w:cs="Arial"/>
      <w:sz w:val="24"/>
      <w:szCs w:val="24"/>
      <w:lang w:eastAsia="en-US"/>
    </w:rPr>
  </w:style>
  <w:style w:type="paragraph" w:styleId="Footer">
    <w:name w:val="footer"/>
    <w:basedOn w:val="Normal"/>
    <w:link w:val="FooterChar"/>
    <w:uiPriority w:val="99"/>
    <w:unhideWhenUsed/>
    <w:rsid w:val="000F76A3"/>
    <w:pPr>
      <w:tabs>
        <w:tab w:val="center" w:pos="4513"/>
        <w:tab w:val="right" w:pos="9026"/>
      </w:tabs>
    </w:pPr>
  </w:style>
  <w:style w:type="character" w:customStyle="1" w:styleId="FooterChar">
    <w:name w:val="Footer Char"/>
    <w:basedOn w:val="DefaultParagraphFont"/>
    <w:link w:val="Footer"/>
    <w:uiPriority w:val="99"/>
    <w:rsid w:val="000F76A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76ED-A65A-41E9-A349-0789D854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Jane Gay</cp:lastModifiedBy>
  <cp:revision>2</cp:revision>
  <cp:lastPrinted>2010-09-14T15:04:00Z</cp:lastPrinted>
  <dcterms:created xsi:type="dcterms:W3CDTF">2019-02-19T12:12:00Z</dcterms:created>
  <dcterms:modified xsi:type="dcterms:W3CDTF">2019-02-19T12:12:00Z</dcterms:modified>
</cp:coreProperties>
</file>